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44673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F9F765A" w14:textId="77777777" w:rsidR="00DA3C62" w:rsidRPr="00E30FFB" w:rsidRDefault="00DA3C62">
      <w:pPr>
        <w:spacing w:before="10" w:after="0" w:line="260" w:lineRule="exact"/>
        <w:rPr>
          <w:sz w:val="26"/>
          <w:szCs w:val="26"/>
          <w:lang w:val="sq-AL"/>
        </w:rPr>
      </w:pPr>
    </w:p>
    <w:p w14:paraId="238C4CF7" w14:textId="77777777" w:rsidR="00DA3C62" w:rsidRPr="00E30FFB" w:rsidRDefault="001F258E">
      <w:pPr>
        <w:spacing w:before="8" w:after="0" w:line="240" w:lineRule="auto"/>
        <w:ind w:left="110" w:right="4568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w w:val="107"/>
          <w:sz w:val="40"/>
          <w:szCs w:val="40"/>
          <w:lang w:val="sq-AL"/>
        </w:rPr>
        <w:t>Ndryshueshmëria</w:t>
      </w:r>
      <w:r w:rsidRPr="00E30FFB">
        <w:rPr>
          <w:rFonts w:ascii="Times New Roman" w:eastAsia="Times New Roman" w:hAnsi="Times New Roman" w:cs="Times New Roman"/>
          <w:color w:val="231F20"/>
          <w:spacing w:val="-7"/>
          <w:w w:val="107"/>
          <w:sz w:val="40"/>
          <w:szCs w:val="40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dhe</w:t>
      </w:r>
      <w:r w:rsidRPr="00E30FFB">
        <w:rPr>
          <w:rFonts w:ascii="Times New Roman" w:eastAsia="Times New Roman" w:hAnsi="Times New Roman" w:cs="Times New Roman"/>
          <w:color w:val="231F20"/>
          <w:spacing w:val="40"/>
          <w:sz w:val="40"/>
          <w:szCs w:val="40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klasifikimi</w:t>
      </w:r>
    </w:p>
    <w:p w14:paraId="5871535B" w14:textId="77777777" w:rsidR="00DA3C62" w:rsidRPr="00E30FFB" w:rsidRDefault="00DA3C62">
      <w:pPr>
        <w:spacing w:before="1" w:after="0" w:line="240" w:lineRule="exact"/>
        <w:rPr>
          <w:sz w:val="24"/>
          <w:szCs w:val="24"/>
          <w:lang w:val="sq-AL"/>
        </w:rPr>
      </w:pPr>
    </w:p>
    <w:p w14:paraId="0E97A9AC" w14:textId="77777777" w:rsidR="00DA3C62" w:rsidRPr="00E30FFB" w:rsidRDefault="001F258E">
      <w:pPr>
        <w:spacing w:after="0" w:line="240" w:lineRule="auto"/>
        <w:ind w:left="110" w:right="49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Përgjigjet e pyetjeve përmbledhëse (Libri i nxënësit)</w:t>
      </w:r>
    </w:p>
    <w:p w14:paraId="6B54D644" w14:textId="77777777" w:rsidR="00DA3C62" w:rsidRPr="00E30FFB" w:rsidRDefault="001F258E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 të gjitha pë</w:t>
      </w:r>
      <w:r w:rsidRPr="00E30FF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jepen me hollësi; ka pyetje që i nxitin nxënësit për të kërkuar dhe përdorur të dhëna përtej asaj që jepet në librin e nxënësit. Kur është e mundur jepen këshilla për të gjykuar cilësinë e këtyre pë</w:t>
      </w:r>
      <w:r w:rsidRPr="00E30FF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  <w:bookmarkStart w:id="0" w:name="_GoBack"/>
      <w:bookmarkEnd w:id="0"/>
    </w:p>
    <w:p w14:paraId="30ACE40B" w14:textId="77777777" w:rsidR="00DA3C62" w:rsidRPr="00E30FFB" w:rsidRDefault="00DA3C62">
      <w:pPr>
        <w:spacing w:before="8" w:after="0" w:line="280" w:lineRule="exact"/>
        <w:rPr>
          <w:sz w:val="28"/>
          <w:szCs w:val="28"/>
          <w:lang w:val="sq-AL"/>
        </w:rPr>
      </w:pPr>
    </w:p>
    <w:p w14:paraId="73B53EDA" w14:textId="77777777" w:rsidR="00DA3C62" w:rsidRPr="00E30FFB" w:rsidRDefault="001F258E">
      <w:pPr>
        <w:spacing w:after="0" w:line="240" w:lineRule="auto"/>
        <w:ind w:left="110" w:right="780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4.1 Klasifikimi</w:t>
      </w:r>
      <w:r w:rsidRPr="00E30FFB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(faqe</w:t>
      </w:r>
      <w:r w:rsidRPr="00E30FF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75)</w:t>
      </w:r>
    </w:p>
    <w:p w14:paraId="0B392EA1" w14:textId="77777777" w:rsidR="00DA3C62" w:rsidRPr="00E30FFB" w:rsidRDefault="001F258E">
      <w:pPr>
        <w:spacing w:before="12" w:after="0" w:line="240" w:lineRule="auto"/>
        <w:ind w:left="110" w:right="235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endosen gjallesat në grupe duke shikuar ngjashmëritë dhe dallimet midis tyre.</w:t>
      </w:r>
    </w:p>
    <w:p w14:paraId="2BBE8CAA" w14:textId="77777777" w:rsidR="00DA3C62" w:rsidRPr="00E30FFB" w:rsidRDefault="001F258E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Rruazorët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kockor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fortë,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brendshëm,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kurrizore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përbërë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E30FFB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 të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mbrojtur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palcën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kurrizore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delikate.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Jorruazorët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brendshëm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fortë</w:t>
      </w:r>
      <w:r w:rsidRPr="00E30FF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shtyllë kurrizore, edhe pse ata mund të kenë një skelet të fortë të jashtëm.</w:t>
      </w:r>
    </w:p>
    <w:p w14:paraId="482715BF" w14:textId="77777777" w:rsidR="00DA3C62" w:rsidRPr="00E30FFB" w:rsidRDefault="001F258E">
      <w:pPr>
        <w:spacing w:after="0" w:line="240" w:lineRule="auto"/>
        <w:ind w:left="110" w:right="599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Shiko</w:t>
      </w:r>
      <w:r w:rsidRPr="00E30FFB">
        <w:rPr>
          <w:rFonts w:ascii="Times New Roman" w:eastAsia="Times New Roman" w:hAnsi="Times New Roman" w:cs="Times New Roman"/>
          <w:color w:val="231F20"/>
          <w:spacing w:val="3"/>
          <w:w w:val="9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30FF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klasifikimin</w:t>
      </w:r>
      <w:r w:rsidRPr="00E30FFB">
        <w:rPr>
          <w:rFonts w:ascii="Times New Roman" w:eastAsia="Times New Roman" w:hAnsi="Times New Roman" w:cs="Times New Roman"/>
          <w:color w:val="231F20"/>
          <w:spacing w:val="3"/>
          <w:w w:val="9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saktë të kafshëve.</w:t>
      </w:r>
    </w:p>
    <w:p w14:paraId="1E7A1EE0" w14:textId="77777777" w:rsidR="00DA3C62" w:rsidRPr="00E30FFB" w:rsidRDefault="00DA3C62">
      <w:pPr>
        <w:spacing w:after="0" w:line="100" w:lineRule="exact"/>
        <w:rPr>
          <w:sz w:val="10"/>
          <w:szCs w:val="10"/>
          <w:lang w:val="sq-AL"/>
        </w:rPr>
      </w:pPr>
    </w:p>
    <w:p w14:paraId="4DFF2CB9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51639BA2" w14:textId="77777777" w:rsidR="00DA3C62" w:rsidRPr="00E30FFB" w:rsidRDefault="001F258E">
      <w:pPr>
        <w:spacing w:after="0" w:line="240" w:lineRule="auto"/>
        <w:ind w:left="110" w:right="67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4.2 Klasifikimi</w:t>
      </w:r>
      <w:r w:rsidRPr="00E30FFB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kafshëve</w:t>
      </w:r>
      <w:r w:rsidRPr="00E30FFB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(faqe</w:t>
      </w:r>
      <w:r w:rsidRPr="00E30FF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77)</w:t>
      </w:r>
    </w:p>
    <w:p w14:paraId="75567B4D" w14:textId="77777777" w:rsidR="00DA3C62" w:rsidRPr="00E30FFB" w:rsidRDefault="001F258E">
      <w:pPr>
        <w:spacing w:before="12" w:after="0" w:line="240" w:lineRule="auto"/>
        <w:ind w:left="110" w:right="33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Kërko për përshkrime dhe skema të qarta. </w:t>
      </w:r>
      <w:r w:rsidRPr="00E30FFB">
        <w:rPr>
          <w:rFonts w:ascii="Times New Roman" w:eastAsia="Times New Roman" w:hAnsi="Times New Roman" w:cs="Times New Roman"/>
          <w:i/>
          <w:color w:val="231F20"/>
          <w:spacing w:val="-22"/>
          <w:sz w:val="24"/>
          <w:szCs w:val="24"/>
          <w:lang w:val="sq-AL"/>
        </w:rPr>
        <w:t>T</w:t>
      </w: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abela duhet të përmbajë:</w:t>
      </w:r>
    </w:p>
    <w:p w14:paraId="11C536EE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Kandil deti dhe anemone deti</w:t>
      </w:r>
    </w:p>
    <w:p w14:paraId="55D908F9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Yll deti</w:t>
      </w:r>
    </w:p>
    <w:p w14:paraId="023A215C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Krimba të shtypur</w:t>
      </w:r>
    </w:p>
    <w:p w14:paraId="0B1E854A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Krimba unazor</w:t>
      </w:r>
    </w:p>
    <w:p w14:paraId="2CEC2A93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Krimba të rrumbullakët</w:t>
      </w:r>
    </w:p>
    <w:p w14:paraId="7B2A06D5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Butakë</w:t>
      </w:r>
    </w:p>
    <w:p w14:paraId="1655083D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Këmbënyjtuar</w:t>
      </w:r>
      <w:proofErr w:type="spellEnd"/>
    </w:p>
    <w:p w14:paraId="5729C8C7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Peshq</w:t>
      </w:r>
    </w:p>
    <w:p w14:paraId="7908521B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Amfibë</w:t>
      </w:r>
    </w:p>
    <w:p w14:paraId="4F42D184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Zvarranikë</w:t>
      </w:r>
    </w:p>
    <w:p w14:paraId="516C8A98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Shpend</w:t>
      </w:r>
    </w:p>
    <w:p w14:paraId="4C0DDAA9" w14:textId="77777777" w:rsidR="00DA3C62" w:rsidRPr="00E30FFB" w:rsidRDefault="001F258E" w:rsidP="001F258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Gjitarë</w:t>
      </w:r>
    </w:p>
    <w:p w14:paraId="4A8A5F62" w14:textId="77777777" w:rsidR="00DA3C62" w:rsidRPr="00E30FFB" w:rsidRDefault="001F258E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Shiko</w:t>
      </w:r>
      <w:r w:rsidRPr="00E30FFB">
        <w:rPr>
          <w:rFonts w:ascii="Times New Roman" w:eastAsia="Times New Roman" w:hAnsi="Times New Roman" w:cs="Times New Roman"/>
          <w:color w:val="231F20"/>
          <w:spacing w:val="5"/>
          <w:w w:val="9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30FFB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klasifikimin</w:t>
      </w:r>
      <w:r w:rsidRPr="00E30FFB">
        <w:rPr>
          <w:rFonts w:ascii="Times New Roman" w:eastAsia="Times New Roman" w:hAnsi="Times New Roman" w:cs="Times New Roman"/>
          <w:color w:val="231F20"/>
          <w:spacing w:val="5"/>
          <w:w w:val="9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saktë.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shumicën</w:t>
      </w:r>
      <w:r w:rsidRPr="00E30FF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rasteve</w:t>
      </w:r>
      <w:r w:rsidRPr="00E30FFB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E30FF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qindje</w:t>
      </w:r>
      <w:r w:rsidRPr="00E30FFB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w w:val="96"/>
          <w:sz w:val="24"/>
          <w:szCs w:val="24"/>
          <w:lang w:val="sq-AL"/>
        </w:rPr>
        <w:t>kafshëve</w:t>
      </w:r>
      <w:r w:rsidRPr="00E30FFB">
        <w:rPr>
          <w:rFonts w:ascii="Times New Roman" w:eastAsia="Times New Roman" w:hAnsi="Times New Roman" w:cs="Times New Roman"/>
          <w:color w:val="231F20"/>
          <w:spacing w:val="4"/>
          <w:w w:val="9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menduara</w:t>
      </w:r>
      <w:r w:rsidRPr="00E30FFB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</w:p>
    <w:p w14:paraId="397A1236" w14:textId="77777777" w:rsidR="00DA3C62" w:rsidRPr="00E30FFB" w:rsidRDefault="001F258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të jenë 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rruazo</w:t>
      </w:r>
      <w:r w:rsidRPr="00E30FFB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proofErr w:type="spellEnd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, edhe pse ka më shumë 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jorruazorë</w:t>
      </w:r>
      <w:proofErr w:type="spellEnd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se çdo grup tjetër kafshësh.</w:t>
      </w:r>
    </w:p>
    <w:p w14:paraId="1B1972C4" w14:textId="77777777" w:rsidR="00DA3C62" w:rsidRPr="00E30FFB" w:rsidRDefault="00DA3C62">
      <w:pPr>
        <w:spacing w:after="0" w:line="100" w:lineRule="exact"/>
        <w:rPr>
          <w:sz w:val="10"/>
          <w:szCs w:val="10"/>
          <w:lang w:val="sq-AL"/>
        </w:rPr>
      </w:pPr>
    </w:p>
    <w:p w14:paraId="3A54982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5A5EE16B" w14:textId="77777777" w:rsidR="00DA3C62" w:rsidRPr="00E30FFB" w:rsidRDefault="001F258E">
      <w:pPr>
        <w:spacing w:after="0" w:line="240" w:lineRule="auto"/>
        <w:ind w:left="110" w:right="68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4.3 Klasifikimi</w:t>
      </w:r>
      <w:r w:rsidRPr="00E30FFB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bimëve</w:t>
      </w:r>
      <w:r w:rsidRPr="00E30FFB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(faqe</w:t>
      </w:r>
      <w:r w:rsidRPr="00E30FF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79)</w:t>
      </w:r>
    </w:p>
    <w:p w14:paraId="04FAB55E" w14:textId="77777777" w:rsidR="00DA3C62" w:rsidRPr="00E30FFB" w:rsidRDefault="001F258E">
      <w:pPr>
        <w:spacing w:before="12" w:after="0" w:line="240" w:lineRule="auto"/>
        <w:ind w:left="110" w:right="125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Farëzhveshura ose farëveshura dhe njëthelbore/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njëkotiledone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ose dythelbore/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dykotiledone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10C956B" w14:textId="7A6D77DB" w:rsidR="00DA3C62" w:rsidRPr="00E30FFB" w:rsidRDefault="001F258E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jetuar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myshqeve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nevojiten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vende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lagështi,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holla</w:t>
      </w:r>
      <w:r w:rsidRPr="00E30FFB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E30FF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kanë sistem përçues për ujin (dhe kripërat minerale) në bimë, kështu që kushtet në </w:t>
      </w:r>
      <w:r w:rsidR="00E30FFB"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këneta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u përshtaten mirë atyre. Në tokë kënetore bimët me lule mund të mbyten në ujë, ndërkohë që në kodrat e thata ata rriten mirë.</w:t>
      </w:r>
      <w:r w:rsidRPr="00E30FF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sistem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përçues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ujit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(dhe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kripërave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minerale),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përçojnë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ujin</w:t>
      </w:r>
      <w:r w:rsidRPr="00E30FFB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toka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humbasin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gjetheve.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myshqet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thaheshin.</w:t>
      </w:r>
    </w:p>
    <w:p w14:paraId="7ACCDB2C" w14:textId="77777777" w:rsidR="00DA3C62" w:rsidRPr="00E30FFB" w:rsidRDefault="001F258E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E30FF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vëmendje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vendosjen</w:t>
      </w:r>
      <w:r w:rsidRPr="00E30FF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E30FF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E30FFB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sakta.</w:t>
      </w:r>
      <w:r w:rsidRPr="00E30FFB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shumicën</w:t>
      </w:r>
      <w:r w:rsidRPr="00E30FF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rasteve</w:t>
      </w:r>
      <w:r w:rsidRPr="00E30FFB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pjesa</w:t>
      </w:r>
      <w:r w:rsidRPr="00E30FFB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E30FF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</w:p>
    <w:p w14:paraId="200114C2" w14:textId="77777777" w:rsidR="00DA3C62" w:rsidRPr="00E30FFB" w:rsidRDefault="001F258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bimëve do të jenë farëveshura ose farëzhveshura.</w:t>
      </w:r>
    </w:p>
    <w:p w14:paraId="64860DFF" w14:textId="77777777" w:rsidR="00DA3C62" w:rsidRPr="00E30FFB" w:rsidRDefault="00DA3C62">
      <w:pPr>
        <w:spacing w:after="0" w:line="100" w:lineRule="exact"/>
        <w:rPr>
          <w:sz w:val="10"/>
          <w:szCs w:val="10"/>
          <w:lang w:val="sq-AL"/>
        </w:rPr>
      </w:pPr>
    </w:p>
    <w:p w14:paraId="05D3E055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C51D78D" w14:textId="77777777" w:rsidR="00DA3C62" w:rsidRPr="00E30FFB" w:rsidRDefault="001F258E">
      <w:pPr>
        <w:spacing w:after="0" w:line="240" w:lineRule="auto"/>
        <w:ind w:left="110" w:right="604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4.4 Llojet dhe ndryshueshmëria (faqe 81)</w:t>
      </w:r>
    </w:p>
    <w:p w14:paraId="5AC6F850" w14:textId="77777777" w:rsidR="00DA3C62" w:rsidRPr="00E30FFB" w:rsidRDefault="001F258E">
      <w:pPr>
        <w:spacing w:before="12" w:after="0" w:line="271" w:lineRule="exact"/>
        <w:ind w:left="110" w:right="101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1E3108D4" w14:textId="77777777" w:rsidR="00DA3C62" w:rsidRPr="00E30FFB" w:rsidRDefault="001F258E">
      <w:pPr>
        <w:spacing w:before="17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E30FFB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E30FF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thotë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E30FF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gjallesash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ngjashme,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E30FF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E30FF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</w:t>
      </w:r>
      <w:r w:rsidRPr="00E30FFB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(kryqëzohen)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E30FFB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 dhe të prodhojnë pasardhës pjellore.</w:t>
      </w:r>
    </w:p>
    <w:p w14:paraId="5A2C78D7" w14:textId="77777777" w:rsidR="00DA3C62" w:rsidRPr="00E30FFB" w:rsidRDefault="001F258E">
      <w:pPr>
        <w:spacing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b.</w:t>
      </w:r>
      <w:r w:rsidRPr="00E30FFB">
        <w:rPr>
          <w:rFonts w:ascii="Times New Roman" w:eastAsia="Times New Roman" w:hAnsi="Times New Roman" w:cs="Times New Roman"/>
          <w:b/>
          <w:bCs/>
          <w:color w:val="231F20"/>
          <w:spacing w:val="30"/>
          <w:position w:val="-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Çdo gjë e arsyeshme, e tillë si:</w:t>
      </w:r>
    </w:p>
    <w:p w14:paraId="7724C969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594FC445" w14:textId="77777777" w:rsidR="00DA3C62" w:rsidRPr="00E30FFB" w:rsidRDefault="00DA3C62">
      <w:pPr>
        <w:spacing w:before="14" w:after="0" w:line="280" w:lineRule="exact"/>
        <w:rPr>
          <w:sz w:val="28"/>
          <w:szCs w:val="28"/>
          <w:lang w:val="sq-AL"/>
        </w:rPr>
      </w:pPr>
    </w:p>
    <w:p w14:paraId="6429601C" w14:textId="77777777" w:rsidR="00DA3C62" w:rsidRPr="00E30FFB" w:rsidRDefault="00DA3C62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2258F23B" w14:textId="77777777" w:rsidR="00DA3C62" w:rsidRPr="00E30FFB" w:rsidRDefault="00DA3C62">
      <w:pPr>
        <w:spacing w:after="0"/>
        <w:rPr>
          <w:lang w:val="sq-AL"/>
        </w:rPr>
        <w:sectPr w:rsidR="00DA3C62" w:rsidRPr="00E30FFB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49519607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59F56727" w14:textId="77777777" w:rsidR="00DA3C62" w:rsidRPr="00E30FFB" w:rsidRDefault="00DA3C62">
      <w:pPr>
        <w:spacing w:before="13" w:after="0" w:line="280" w:lineRule="exact"/>
        <w:rPr>
          <w:sz w:val="28"/>
          <w:szCs w:val="28"/>
          <w:lang w:val="sq-AL"/>
        </w:rPr>
      </w:pPr>
    </w:p>
    <w:p w14:paraId="3683307D" w14:textId="77777777" w:rsidR="00DA3C62" w:rsidRPr="00E30FFB" w:rsidRDefault="001F258E" w:rsidP="001F258E">
      <w:pPr>
        <w:pStyle w:val="ListParagraph"/>
        <w:numPr>
          <w:ilvl w:val="0"/>
          <w:numId w:val="1"/>
        </w:numPr>
        <w:spacing w:before="30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</w:t>
      </w:r>
      <w:proofErr w:type="spellEnd"/>
    </w:p>
    <w:p w14:paraId="61E805C6" w14:textId="77777777" w:rsidR="00DA3C62" w:rsidRPr="00E30FFB" w:rsidRDefault="001F258E" w:rsidP="001F258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Thundrakë</w:t>
      </w:r>
    </w:p>
    <w:p w14:paraId="1D325905" w14:textId="77777777" w:rsidR="00DA3C62" w:rsidRPr="00E30FFB" w:rsidRDefault="001F258E" w:rsidP="001F258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Krifë dhe bisht</w:t>
      </w:r>
    </w:p>
    <w:p w14:paraId="2F8DD15C" w14:textId="77777777" w:rsidR="00DA3C62" w:rsidRPr="00E30FFB" w:rsidRDefault="001F258E" w:rsidP="001F258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rapues të shpejtë</w:t>
      </w:r>
    </w:p>
    <w:p w14:paraId="6EA58744" w14:textId="77777777" w:rsidR="00DA3C62" w:rsidRPr="00E30FFB" w:rsidRDefault="001F258E" w:rsidP="001F258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</w:t>
      </w:r>
    </w:p>
    <w:p w14:paraId="5F433B87" w14:textId="77777777" w:rsidR="00DA3C62" w:rsidRPr="00E30FFB" w:rsidRDefault="001F258E">
      <w:pPr>
        <w:spacing w:before="12" w:after="0" w:line="240" w:lineRule="auto"/>
        <w:ind w:left="393" w:right="51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E30FFB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Kërko për dëshmi dhe ndryshueshmëri të qarta.</w:t>
      </w:r>
    </w:p>
    <w:p w14:paraId="314FA5C0" w14:textId="77777777" w:rsidR="00DA3C62" w:rsidRPr="00E30FFB" w:rsidRDefault="001F258E">
      <w:pPr>
        <w:spacing w:before="12"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Shiko për një shembull të përshtatshëm që duhet zgjedhu</w:t>
      </w:r>
      <w:r w:rsidRPr="00E30FFB">
        <w:rPr>
          <w:rFonts w:ascii="Times New Roman" w:eastAsia="Times New Roman" w:hAnsi="Times New Roman" w:cs="Times New Roman"/>
          <w:i/>
          <w:color w:val="231F20"/>
          <w:spacing w:val="-27"/>
          <w:sz w:val="24"/>
          <w:szCs w:val="24"/>
          <w:lang w:val="sq-AL"/>
        </w:rPr>
        <w:t>r</w:t>
      </w:r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57968C51" w14:textId="77777777" w:rsidR="00DA3C62" w:rsidRPr="00E30FFB" w:rsidRDefault="001F258E">
      <w:pPr>
        <w:spacing w:before="12" w:after="0" w:line="250" w:lineRule="auto"/>
        <w:ind w:left="393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Ndryshueshmëria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rëndësishme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sepse,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mjedis,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E30FF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ndryshueshmërive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(individët që i mbartin këto ndryshueshmëri) do të jenë në gjendje të mbijetojnë dhe të kryqëzohen, kështu që llojet mbijetojnë.</w:t>
      </w:r>
    </w:p>
    <w:p w14:paraId="4591E9E6" w14:textId="77777777" w:rsidR="00DA3C62" w:rsidRPr="00E30FFB" w:rsidRDefault="001F258E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E30FF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Pëllumbi udhëtar (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Ectopistes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migratorius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E30FFB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– Humbja e 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habitatit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pyjor; ngrënia nga njerëzit.</w:t>
      </w:r>
    </w:p>
    <w:p w14:paraId="09C6FAAB" w14:textId="77777777" w:rsidR="00DA3C62" w:rsidRPr="00E30FFB" w:rsidRDefault="001F258E">
      <w:pPr>
        <w:spacing w:before="12" w:after="0" w:line="250" w:lineRule="auto"/>
        <w:ind w:left="394" w:right="4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Pinguini madh (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Pinguinus</w:t>
      </w:r>
      <w:proofErr w:type="spellEnd"/>
      <w:r w:rsidRPr="00E30FFB">
        <w:rPr>
          <w:rFonts w:ascii="Times New Roman" w:eastAsia="Times New Roman" w:hAnsi="Times New Roman" w:cs="Times New Roman"/>
          <w:i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impennis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 – Gjuetia e pakontrolluar nga njerëzit, sidomos nga marinarët, meqenëse ai ishte i madh dhe nuk mund të fluturonte.</w:t>
      </w:r>
    </w:p>
    <w:p w14:paraId="318B2AFE" w14:textId="77777777" w:rsidR="00DA3C62" w:rsidRPr="00E30FFB" w:rsidRDefault="001F258E">
      <w:pPr>
        <w:spacing w:after="0" w:line="240" w:lineRule="auto"/>
        <w:ind w:left="394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Quagga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subspecie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zebrës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fushës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Equus</w:t>
      </w:r>
      <w:proofErr w:type="spellEnd"/>
      <w:r w:rsidRPr="00E30FFB">
        <w:rPr>
          <w:rFonts w:ascii="Times New Roman" w:eastAsia="Times New Roman" w:hAnsi="Times New Roman" w:cs="Times New Roman"/>
          <w:i/>
          <w:color w:val="231F20"/>
          <w:spacing w:val="4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quagga</w:t>
      </w:r>
      <w:proofErr w:type="spellEnd"/>
      <w:r w:rsidRPr="00E30FFB">
        <w:rPr>
          <w:rFonts w:ascii="Times New Roman" w:eastAsia="Times New Roman" w:hAnsi="Times New Roman" w:cs="Times New Roman"/>
          <w:i/>
          <w:color w:val="231F20"/>
          <w:spacing w:val="4"/>
          <w:sz w:val="24"/>
          <w:szCs w:val="24"/>
          <w:lang w:val="sq-AL"/>
        </w:rPr>
        <w:t xml:space="preserve"> 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quagga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Gjuajtur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lëkurë;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30FFB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2FD26F1" w14:textId="77777777" w:rsidR="00DA3C62" w:rsidRPr="00E30FFB" w:rsidRDefault="001F258E">
      <w:pPr>
        <w:spacing w:before="12" w:after="0" w:line="240" w:lineRule="auto"/>
        <w:ind w:left="394" w:right="615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mbrojtur kullosën e kafshëve shtëpiake.</w:t>
      </w:r>
    </w:p>
    <w:p w14:paraId="04CBCF22" w14:textId="77777777" w:rsidR="00DA3C62" w:rsidRPr="00E30FFB" w:rsidRDefault="001F258E">
      <w:pPr>
        <w:spacing w:before="12" w:after="0" w:line="250" w:lineRule="auto"/>
        <w:ind w:left="394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30FFB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igri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dhëmbë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shpatë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Smilodon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Ndryshimi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klimës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Epokës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 Akullnajave;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gjuajtur</w:t>
      </w:r>
      <w:r w:rsidRPr="00E30FFB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njerëzit e hershëm.</w:t>
      </w:r>
    </w:p>
    <w:p w14:paraId="19D60E31" w14:textId="77777777" w:rsidR="00DA3C62" w:rsidRPr="00E30FFB" w:rsidRDefault="001F258E">
      <w:pPr>
        <w:spacing w:after="0" w:line="250" w:lineRule="auto"/>
        <w:ind w:left="394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Mamuthi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E30FFB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Mammuthus</w:t>
      </w:r>
      <w:proofErr w:type="spellEnd"/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Ndryshimi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klimës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Epokës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fundit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30FF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Akullnajave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pakësoi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kullotat</w:t>
      </w:r>
      <w:r w:rsidRPr="00E30FF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E30FF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 ata jetonin, kështu që nuk kishte ushqim të mjaftueshëm për to.</w:t>
      </w:r>
    </w:p>
    <w:p w14:paraId="43EB222D" w14:textId="77777777" w:rsidR="00DA3C62" w:rsidRPr="00E30FFB" w:rsidRDefault="00DA3C62">
      <w:pPr>
        <w:spacing w:before="3" w:after="0" w:line="130" w:lineRule="exact"/>
        <w:rPr>
          <w:sz w:val="13"/>
          <w:szCs w:val="13"/>
          <w:lang w:val="sq-AL"/>
        </w:rPr>
      </w:pPr>
    </w:p>
    <w:p w14:paraId="2E8AF0EA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3490F4F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4DD1C6C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1982317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4870A9C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BAEFA2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02C0AC21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34981361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92C3C38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10F01D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7C76D19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38B154EA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0613602A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305CE5DA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6EAB7A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5958619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4463888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4F3B63D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54A30D50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0E429706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BA8764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8CF5FDB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69D4660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1AA1A76B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6A085D8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173B7E5F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606BC040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0BB4AD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4C33E48A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DD35D51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30AFEECD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68690A68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0C1331E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2ED2B8A0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6501AAD7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0C03D658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0A42B873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3CAADC62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01D575D2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7515A113" w14:textId="77777777" w:rsidR="00DA3C62" w:rsidRPr="00E30FFB" w:rsidRDefault="00DA3C62">
      <w:pPr>
        <w:spacing w:after="0" w:line="200" w:lineRule="exact"/>
        <w:rPr>
          <w:sz w:val="20"/>
          <w:szCs w:val="20"/>
          <w:lang w:val="sq-AL"/>
        </w:rPr>
      </w:pPr>
    </w:p>
    <w:p w14:paraId="59D1410D" w14:textId="77777777" w:rsidR="00DA3C62" w:rsidRPr="00E30FFB" w:rsidRDefault="00DA3C62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DA3C62" w:rsidRPr="00E30FFB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E4622" w14:textId="77777777" w:rsidR="007C10C2" w:rsidRDefault="007C10C2">
      <w:pPr>
        <w:spacing w:after="0" w:line="240" w:lineRule="auto"/>
      </w:pPr>
      <w:r>
        <w:separator/>
      </w:r>
    </w:p>
  </w:endnote>
  <w:endnote w:type="continuationSeparator" w:id="0">
    <w:p w14:paraId="224E0548" w14:textId="77777777" w:rsidR="007C10C2" w:rsidRDefault="007C1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0497E" w14:textId="77777777" w:rsidR="007C10C2" w:rsidRDefault="007C10C2">
      <w:pPr>
        <w:spacing w:after="0" w:line="240" w:lineRule="auto"/>
      </w:pPr>
      <w:r>
        <w:separator/>
      </w:r>
    </w:p>
  </w:footnote>
  <w:footnote w:type="continuationSeparator" w:id="0">
    <w:p w14:paraId="3DC0407C" w14:textId="77777777" w:rsidR="007C10C2" w:rsidRDefault="007C1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11EBE" w14:textId="77777777" w:rsidR="00DA3C62" w:rsidRDefault="007C10C2">
    <w:pPr>
      <w:spacing w:after="0" w:line="200" w:lineRule="exact"/>
      <w:rPr>
        <w:sz w:val="20"/>
        <w:szCs w:val="20"/>
      </w:rPr>
    </w:pPr>
    <w:r>
      <w:pict w14:anchorId="0BD2297D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188E5EE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.4pt;margin-top:30.1pt;width:272.3pt;height:44.4pt;z-index:-251658752;mso-position-horizontal-relative:page;mso-position-vertical-relative:page" filled="f" stroked="f">
          <v:textbox inset="0,0,0,0">
            <w:txbxContent>
              <w:p w14:paraId="094ECF09" w14:textId="3DD887CE" w:rsidR="00DA3C62" w:rsidRDefault="001F258E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YSHUESHMËRIA 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2F6944D7" w14:textId="77777777" w:rsidR="00DA3C62" w:rsidRDefault="001F258E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7482CB43" w14:textId="77777777" w:rsidR="00DA3C62" w:rsidRDefault="001F258E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28DB8A21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5BBB0031" w14:textId="77777777" w:rsidR="00DA3C62" w:rsidRDefault="001F258E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83098"/>
    <w:multiLevelType w:val="hybridMultilevel"/>
    <w:tmpl w:val="E7041538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>
    <w:nsid w:val="331D25FA"/>
    <w:multiLevelType w:val="hybridMultilevel"/>
    <w:tmpl w:val="217E589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3C62"/>
    <w:rsid w:val="001F258E"/>
    <w:rsid w:val="004F1BE7"/>
    <w:rsid w:val="007C10C2"/>
    <w:rsid w:val="00DA3C62"/>
    <w:rsid w:val="00E3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5891F37"/>
  <w15:docId w15:val="{B3C51915-6E23-4690-995E-0F007858D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25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FFB"/>
  </w:style>
  <w:style w:type="paragraph" w:styleId="Footer">
    <w:name w:val="footer"/>
    <w:basedOn w:val="Normal"/>
    <w:link w:val="FooterChar"/>
    <w:uiPriority w:val="99"/>
    <w:unhideWhenUsed/>
    <w:rsid w:val="00E3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2848</Characters>
  <Application>Microsoft Office Word</Application>
  <DocSecurity>0</DocSecurity>
  <Lines>23</Lines>
  <Paragraphs>6</Paragraphs>
  <ScaleCrop>false</ScaleCrop>
  <Company>1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2020-07-10T10:02:00Z</dcterms:created>
  <dcterms:modified xsi:type="dcterms:W3CDTF">2024-09-05T20:23:00Z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